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E" w:rsidRDefault="00C54A15" w:rsidP="00A235E5">
      <w:pPr>
        <w:jc w:val="center"/>
        <w:rPr>
          <w:rFonts w:ascii="微软雅黑" w:eastAsia="微软雅黑" w:hAnsi="微软雅黑"/>
          <w:b/>
          <w:bCs/>
          <w:kern w:val="36"/>
          <w:sz w:val="30"/>
          <w:szCs w:val="30"/>
        </w:rPr>
      </w:pPr>
      <w:bookmarkStart w:id="0" w:name="_GoBack"/>
      <w:r w:rsidRPr="00C54A15">
        <w:rPr>
          <w:rFonts w:ascii="微软雅黑" w:eastAsia="微软雅黑" w:hAnsi="微软雅黑" w:hint="eastAsia"/>
          <w:b/>
          <w:bCs/>
          <w:kern w:val="36"/>
          <w:sz w:val="30"/>
          <w:szCs w:val="30"/>
        </w:rPr>
        <w:t>辽宁建筑职业学院孤儿学生学费、住宿费减免及资助办法</w:t>
      </w:r>
    </w:p>
    <w:bookmarkEnd w:id="0"/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为保证不让一个孤儿学生因家庭经济困难而失学，维护教育公平。根据《辽宁省人民政府办公厅关于进一步加强孤儿保障工作的通知》（辽政办发[2012]22号）和《关于进一步做好孤儿大学生资助工作的通知》（辽教发[2013]172号）精神，结合我校实际情况，特制定本办法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2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E3A41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一、孤儿的认定范围</w:t>
      </w:r>
    </w:p>
    <w:p w:rsidR="00C54A15" w:rsidRPr="00C54A15" w:rsidRDefault="001C120A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1.</w:t>
      </w:r>
      <w:r w:rsidR="00C54A15" w:rsidRPr="00C54A15">
        <w:rPr>
          <w:rFonts w:ascii="宋体" w:eastAsia="宋体" w:hAnsi="宋体" w:cs="宋体" w:hint="eastAsia"/>
          <w:kern w:val="0"/>
          <w:sz w:val="28"/>
          <w:szCs w:val="28"/>
        </w:rPr>
        <w:t>本人提供孤儿证的；</w:t>
      </w:r>
    </w:p>
    <w:p w:rsidR="00C54A15" w:rsidRPr="00C54A15" w:rsidRDefault="001C120A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2</w:t>
      </w:r>
      <w:r w:rsidR="00C54A15" w:rsidRPr="00C54A15">
        <w:rPr>
          <w:rFonts w:ascii="宋体" w:eastAsia="宋体" w:hAnsi="宋体" w:cs="宋体" w:hint="eastAsia"/>
          <w:kern w:val="0"/>
          <w:sz w:val="28"/>
          <w:szCs w:val="28"/>
        </w:rPr>
        <w:t>.父母全部过世</w:t>
      </w:r>
      <w:r w:rsidR="00375369">
        <w:rPr>
          <w:rFonts w:ascii="宋体" w:eastAsia="宋体" w:hAnsi="宋体" w:cs="宋体" w:hint="eastAsia"/>
          <w:kern w:val="0"/>
          <w:sz w:val="28"/>
          <w:szCs w:val="28"/>
        </w:rPr>
        <w:t>因年龄等原因无孤儿证的事实孤儿</w:t>
      </w:r>
      <w:r w:rsidR="00C54A15" w:rsidRPr="00C54A15">
        <w:rPr>
          <w:rFonts w:ascii="宋体" w:eastAsia="宋体" w:hAnsi="宋体" w:cs="宋体" w:hint="eastAsia"/>
          <w:kern w:val="0"/>
          <w:sz w:val="28"/>
          <w:szCs w:val="28"/>
        </w:rPr>
        <w:t>；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2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E3A41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二、学费和住宿费减免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（一）减免范围：我校全日制在籍学生中孤儿及比照孤儿执行的。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（二）减免程序：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1.本人提出申请，并填写《</w:t>
      </w:r>
      <w:r w:rsidR="00C851DE">
        <w:rPr>
          <w:rFonts w:ascii="宋体" w:eastAsia="宋体" w:hAnsi="宋体" w:cs="宋体" w:hint="eastAsia"/>
          <w:kern w:val="0"/>
          <w:sz w:val="28"/>
          <w:szCs w:val="28"/>
        </w:rPr>
        <w:t>辽宁建筑职业学院</w:t>
      </w: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孤儿学费、住宿费减免申请表》，学生本人提供相关证明材料。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2.学生所在学院初步审核后，由学生处</w:t>
      </w:r>
      <w:r w:rsidR="00C851DE">
        <w:rPr>
          <w:rFonts w:ascii="宋体" w:eastAsia="宋体" w:hAnsi="宋体" w:cs="宋体" w:hint="eastAsia"/>
          <w:kern w:val="0"/>
          <w:sz w:val="28"/>
          <w:szCs w:val="28"/>
        </w:rPr>
        <w:t>（资助中心）</w:t>
      </w: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复核。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3.在全校范围内进行公示，无异议后，上报主管校领导审定。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4.经主管校领导审定后，报校长审批。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（三）减免标准：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减免当年及在校剩余年限的全部学费、住宿费。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2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E3A41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三、孤儿其他资助办法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（一）孤儿大学生纳入国家资助体系予以优先资助。孤儿大学生全部享受国家助学金，国家励志奖学金在同等条件下优先获得。社会</w:t>
      </w:r>
      <w:r w:rsidRPr="00C54A15"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和企业在我校设立的奖助学金、教育捐赠及其他公益性捐资优先向孤儿大学生倾斜。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（二）创造一切有利条件，为孤儿大学生优先提供勤工助学岗位。学院按照“学有余力、自愿申请、孤儿优先、遵纪守法”的原则，积极创造有利条件，优先为孤儿大学生提供各种勤工助学岗位，并支付合理报酬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（三）采取各种有效措施，加强对孤儿大学生的情感关怀。关注孤儿大学生的心理问题，加强心理健康教育，鼓励孤儿大学生树立自强自立、服务社会的思想，做到资助与育人相结合。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（四）严格落实孤儿大学生基本生活费保障制度。校内相关部门及时为孤儿大学生开具《在校证明》，为其领取基本生活费创造条件。</w:t>
      </w:r>
    </w:p>
    <w:p w:rsidR="00C54A15" w:rsidRPr="00C54A15" w:rsidRDefault="00C54A15" w:rsidP="00BE3A41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E3A41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四、其他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（一）各学院要严格把关，认真执行。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（二）做好学生的思想工作，鼓励学生自强自立，努力学习，积极进取。</w:t>
      </w:r>
    </w:p>
    <w:p w:rsidR="00C54A15" w:rsidRPr="00C54A15" w:rsidRDefault="00C54A15" w:rsidP="00C54A15">
      <w:pPr>
        <w:widowControl/>
        <w:shd w:val="clear" w:color="auto" w:fill="FFFFFF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C54A15">
        <w:rPr>
          <w:rFonts w:ascii="宋体" w:eastAsia="宋体" w:hAnsi="宋体" w:cs="宋体" w:hint="eastAsia"/>
          <w:kern w:val="0"/>
          <w:sz w:val="28"/>
          <w:szCs w:val="28"/>
        </w:rPr>
        <w:t>（三）未尽事宜，将视学</w:t>
      </w:r>
      <w:proofErr w:type="gramStart"/>
      <w:r w:rsidRPr="00C54A15">
        <w:rPr>
          <w:rFonts w:ascii="宋体" w:eastAsia="宋体" w:hAnsi="宋体" w:cs="宋体" w:hint="eastAsia"/>
          <w:kern w:val="0"/>
          <w:sz w:val="28"/>
          <w:szCs w:val="28"/>
        </w:rPr>
        <w:t>生具体</w:t>
      </w:r>
      <w:proofErr w:type="gramEnd"/>
      <w:r w:rsidRPr="00C54A15">
        <w:rPr>
          <w:rFonts w:ascii="宋体" w:eastAsia="宋体" w:hAnsi="宋体" w:cs="宋体" w:hint="eastAsia"/>
          <w:kern w:val="0"/>
          <w:sz w:val="28"/>
          <w:szCs w:val="28"/>
        </w:rPr>
        <w:t>情况酌情处理。</w:t>
      </w:r>
    </w:p>
    <w:p w:rsidR="00C54A15" w:rsidRPr="00C54A15" w:rsidRDefault="00C54A15" w:rsidP="00BE3A41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BE3A41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五、本办法由学生处（</w:t>
      </w:r>
      <w:r w:rsidR="00C851DE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资助</w:t>
      </w:r>
      <w:r w:rsidRPr="00BE3A41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中心）负责解释</w:t>
      </w:r>
    </w:p>
    <w:p w:rsidR="00C54A15" w:rsidRPr="00C54A15" w:rsidRDefault="00BE3A41" w:rsidP="00BE3A41">
      <w:pPr>
        <w:widowControl/>
        <w:shd w:val="clear" w:color="auto" w:fill="FFFFFF"/>
        <w:ind w:firstLineChars="200" w:firstLine="560"/>
        <w:jc w:val="left"/>
      </w:pPr>
      <w:r>
        <w:rPr>
          <w:rFonts w:ascii="宋体" w:eastAsia="宋体" w:hAnsi="宋体" w:cs="宋体" w:hint="eastAsia"/>
          <w:kern w:val="0"/>
          <w:sz w:val="28"/>
          <w:szCs w:val="28"/>
        </w:rPr>
        <w:t>本办法自下发之日起实施。</w:t>
      </w:r>
    </w:p>
    <w:sectPr w:rsidR="00C54A15" w:rsidRPr="00C54A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A15"/>
    <w:rsid w:val="001C120A"/>
    <w:rsid w:val="00375369"/>
    <w:rsid w:val="005A0C2D"/>
    <w:rsid w:val="006B5396"/>
    <w:rsid w:val="006F4A96"/>
    <w:rsid w:val="007E139E"/>
    <w:rsid w:val="00A235E5"/>
    <w:rsid w:val="00A76921"/>
    <w:rsid w:val="00BE3A41"/>
    <w:rsid w:val="00C54A15"/>
    <w:rsid w:val="00C851DE"/>
    <w:rsid w:val="00D4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4A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4A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72665">
              <w:marLeft w:val="0"/>
              <w:marRight w:val="0"/>
              <w:marTop w:val="0"/>
              <w:marBottom w:val="225"/>
              <w:divBdr>
                <w:top w:val="single" w:sz="6" w:space="0" w:color="BCCBDC"/>
                <w:left w:val="single" w:sz="6" w:space="0" w:color="BCCBDC"/>
                <w:bottom w:val="single" w:sz="6" w:space="0" w:color="BCCBDC"/>
                <w:right w:val="single" w:sz="6" w:space="0" w:color="BCCBDC"/>
              </w:divBdr>
              <w:divsChild>
                <w:div w:id="16844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59056">
                      <w:marLeft w:val="0"/>
                      <w:marRight w:val="0"/>
                      <w:marTop w:val="42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6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6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8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5208">
              <w:marLeft w:val="0"/>
              <w:marRight w:val="0"/>
              <w:marTop w:val="0"/>
              <w:marBottom w:val="225"/>
              <w:divBdr>
                <w:top w:val="single" w:sz="6" w:space="0" w:color="BCCBDC"/>
                <w:left w:val="single" w:sz="6" w:space="0" w:color="BCCBDC"/>
                <w:bottom w:val="single" w:sz="6" w:space="0" w:color="BCCBDC"/>
                <w:right w:val="single" w:sz="6" w:space="0" w:color="BCCBDC"/>
              </w:divBdr>
              <w:divsChild>
                <w:div w:id="3016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470086">
                      <w:marLeft w:val="0"/>
                      <w:marRight w:val="0"/>
                      <w:marTop w:val="42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67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76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07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228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129</Words>
  <Characters>737</Characters>
  <Application>Microsoft Office Word</Application>
  <DocSecurity>0</DocSecurity>
  <Lines>6</Lines>
  <Paragraphs>1</Paragraphs>
  <ScaleCrop>false</ScaleCrop>
  <Company>Microsoft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2019-06-04T00:23:00Z</cp:lastPrinted>
  <dcterms:created xsi:type="dcterms:W3CDTF">2019-05-13T08:17:00Z</dcterms:created>
  <dcterms:modified xsi:type="dcterms:W3CDTF">2019-06-04T00:23:00Z</dcterms:modified>
</cp:coreProperties>
</file>